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B512E" w14:textId="77777777" w:rsidR="00BF157B" w:rsidRPr="00BF157B" w:rsidRDefault="00BF157B" w:rsidP="00BF157B">
      <w:r w:rsidRPr="00BF157B">
        <w:rPr>
          <w:b/>
          <w:bCs/>
        </w:rPr>
        <w:t>Használati útmutató – Kerti hintatető</w:t>
      </w:r>
    </w:p>
    <w:p w14:paraId="361614C6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rPr>
          <w:b/>
          <w:bCs/>
        </w:rPr>
        <w:t>Termékinformációk</w:t>
      </w:r>
      <w:r w:rsidRPr="00BF157B">
        <w:br/>
        <w:t>• Termék neve: Kerti hintatető</w:t>
      </w:r>
      <w:r w:rsidRPr="00BF157B">
        <w:br/>
        <w:t>• Rendeltetés: Nap- és enyhe eső elleni védelem, amely a kerti hinta szerkezetére szerelhető fel.</w:t>
      </w:r>
      <w:r w:rsidRPr="00BF157B">
        <w:br/>
        <w:t>• Gyártó: Texcorp Sp. z o.o., Głogowska 31/33, 60-702 Poznań, Lengyelország</w:t>
      </w:r>
    </w:p>
    <w:p w14:paraId="0827B937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rPr>
          <w:b/>
          <w:bCs/>
        </w:rPr>
        <w:t>A termék jellemzői</w:t>
      </w:r>
      <w:r w:rsidRPr="00BF157B">
        <w:br/>
        <w:t>• Időjárásálló anyagból készült (poliészter).</w:t>
      </w:r>
      <w:r w:rsidRPr="00BF157B">
        <w:br/>
        <w:t>• Felszerelést megkönnyítő rögzítőzsebekkel ellátva, amelyek a hinta vázára helyezhetők.</w:t>
      </w:r>
      <w:r w:rsidRPr="00BF157B">
        <w:br/>
        <w:t>• Különböző méretekben elérhető, szabványos kerti hintamodellekhez igazítva.</w:t>
      </w:r>
    </w:p>
    <w:p w14:paraId="76F918D1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rPr>
          <w:b/>
          <w:bCs/>
        </w:rPr>
        <w:t>Használati útmutató</w:t>
      </w:r>
      <w:r w:rsidRPr="00BF157B">
        <w:br/>
        <w:t>• A tető kizárólag kültéri használatra alkalmas, napsütés és enyhe eső elleni védelemként.</w:t>
      </w:r>
      <w:r w:rsidRPr="00BF157B">
        <w:br/>
        <w:t>• Kizárólag stabil, erre a célra készült hintaállványra szerelje fel.</w:t>
      </w:r>
      <w:r w:rsidRPr="00BF157B">
        <w:br/>
        <w:t>• Felszerelés előtt győződjön meg róla, hogy a hinta megfelelően össze van állítva és stabil.</w:t>
      </w:r>
      <w:r w:rsidRPr="00BF157B">
        <w:br/>
        <w:t>• Erős szél, heves eső vagy vihar esetén szerelje le a tetőt a károsodás elkerülése érdekében.</w:t>
      </w:r>
    </w:p>
    <w:p w14:paraId="4D39FFB6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rPr>
          <w:b/>
          <w:bCs/>
        </w:rPr>
        <w:t>Felszerelési útmutató</w:t>
      </w:r>
    </w:p>
    <w:p w14:paraId="4513D7A3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t>Terítse ki a hintatetőt egy sík felületen.</w:t>
      </w:r>
    </w:p>
    <w:p w14:paraId="25445EFC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t>Rögzítse a tetőt a hinta útmutatójának megfelelően, a vázra való rögzítőzsebek segítségével.</w:t>
      </w:r>
    </w:p>
    <w:p w14:paraId="4AFCAA0F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t>Gondoskodjon arról, hogy a tető egyenletesen feszüljön, így megelőzhető a víz felgyülemlése.</w:t>
      </w:r>
    </w:p>
    <w:p w14:paraId="5A14EA59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t>Rendszeresen ellenőrizze a rögzítéseket és az anyag állapotát.</w:t>
      </w:r>
    </w:p>
    <w:p w14:paraId="6F6F3D8F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rPr>
          <w:b/>
          <w:bCs/>
        </w:rPr>
        <w:t>Óvintézkedések</w:t>
      </w:r>
      <w:r w:rsidRPr="00BF157B">
        <w:br/>
        <w:t>• A tető nem alkalmas heves eső, jégeső vagy hó elleni védelemre.</w:t>
      </w:r>
      <w:r w:rsidRPr="00BF157B">
        <w:br/>
        <w:t>• Ne terhelje meg az anyagot (például ne akasszon tárgyakat a tetőre).</w:t>
      </w:r>
      <w:r w:rsidRPr="00BF157B">
        <w:br/>
        <w:t>• Rendszeresen tisztítsa és szárítsa meg, hogy megelőzze a penészedést.</w:t>
      </w:r>
      <w:r w:rsidRPr="00BF157B">
        <w:br/>
        <w:t>• Szezonon kívül száraz helyen tárolja.</w:t>
      </w:r>
    </w:p>
    <w:p w14:paraId="19998000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rPr>
          <w:b/>
          <w:bCs/>
        </w:rPr>
        <w:t>Karbantartás és tisztítás</w:t>
      </w:r>
      <w:r w:rsidRPr="00BF157B">
        <w:br/>
        <w:t>• Tisztítsa puha ruhával, langyos vízzel és enyhe tisztítószerrel.</w:t>
      </w:r>
      <w:r w:rsidRPr="00BF157B">
        <w:br/>
        <w:t>• Kerülje az erős vegyszerek és durva kefék használatát, mivel ezek károsíthatják az anyagot.</w:t>
      </w:r>
      <w:r w:rsidRPr="00BF157B">
        <w:br/>
        <w:t>• Tárolás előtt hagyja teljesen megszáradni.</w:t>
      </w:r>
    </w:p>
    <w:p w14:paraId="30D04CF4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rPr>
          <w:b/>
          <w:bCs/>
        </w:rPr>
        <w:t>Ártalmatlanítás</w:t>
      </w:r>
      <w:r w:rsidRPr="00BF157B">
        <w:br/>
        <w:t>• A terméket helyi előírásoknak megfelelően, textil- vagy lomtalanítási hulladékként kell ártalmatlanítani.</w:t>
      </w:r>
    </w:p>
    <w:p w14:paraId="4224F506" w14:textId="77777777" w:rsidR="00BF157B" w:rsidRPr="00BF157B" w:rsidRDefault="00BF157B" w:rsidP="00BF157B">
      <w:pPr>
        <w:numPr>
          <w:ilvl w:val="0"/>
          <w:numId w:val="1"/>
        </w:numPr>
      </w:pPr>
      <w:r w:rsidRPr="00BF157B">
        <w:rPr>
          <w:b/>
          <w:bCs/>
        </w:rPr>
        <w:t>Figyelmeztetések</w:t>
      </w:r>
      <w:r w:rsidRPr="00BF157B">
        <w:br/>
        <w:t>• A használati útmutató be nem tartása a termék károsodásához vagy a felhasználó veszélyeztetéséhez vezethet.</w:t>
      </w:r>
      <w:r w:rsidRPr="00BF157B">
        <w:br/>
        <w:t>• A terméket kizárólag rendeltetésszerűen használja.</w:t>
      </w:r>
    </w:p>
    <w:p w14:paraId="07847960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8A5341"/>
    <w:multiLevelType w:val="multilevel"/>
    <w:tmpl w:val="7216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2830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5BA"/>
    <w:rsid w:val="003175BA"/>
    <w:rsid w:val="00352763"/>
    <w:rsid w:val="008C35DE"/>
    <w:rsid w:val="00B73F71"/>
    <w:rsid w:val="00BF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F326A-859A-4FC3-92A9-E1630848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3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2025-04-28T12:28:00Z</dcterms:created>
  <dcterms:modified xsi:type="dcterms:W3CDTF">2025-04-28T12:28:00Z</dcterms:modified>
</cp:coreProperties>
</file>